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70" w:rsidRDefault="00A66670">
      <w:pPr>
        <w:rPr>
          <w:b/>
        </w:rPr>
      </w:pPr>
      <w:r>
        <w:rPr>
          <w:b/>
        </w:rPr>
        <w:t>Stage 6 Extension Course</w:t>
      </w:r>
    </w:p>
    <w:p w:rsidR="002A557F" w:rsidRDefault="00A66670">
      <w:pPr>
        <w:rPr>
          <w:b/>
        </w:rPr>
      </w:pPr>
      <w:r w:rsidRPr="00A66670">
        <w:rPr>
          <w:b/>
        </w:rPr>
        <w:t>LANGUAGE:</w:t>
      </w:r>
      <w:r w:rsidRPr="00A66670">
        <w:rPr>
          <w:b/>
        </w:rPr>
        <w:tab/>
      </w:r>
      <w:r>
        <w:tab/>
      </w:r>
      <w:r>
        <w:tab/>
      </w:r>
      <w:r>
        <w:tab/>
      </w:r>
      <w:r>
        <w:tab/>
      </w:r>
      <w:r w:rsidRPr="00A66670">
        <w:rPr>
          <w:b/>
        </w:rPr>
        <w:t>Teacher:</w:t>
      </w:r>
      <w:r>
        <w:tab/>
      </w:r>
      <w:r>
        <w:tab/>
      </w:r>
      <w:r>
        <w:tab/>
      </w:r>
      <w:r>
        <w:tab/>
      </w:r>
      <w:r w:rsidRPr="00A66670">
        <w:rPr>
          <w:b/>
        </w:rPr>
        <w:t>Date started:</w:t>
      </w:r>
      <w:r>
        <w:tab/>
      </w:r>
      <w:r>
        <w:tab/>
      </w:r>
      <w:r>
        <w:tab/>
      </w:r>
      <w:r w:rsidRPr="00A66670">
        <w:rPr>
          <w:b/>
        </w:rPr>
        <w:t>Date completed:</w:t>
      </w:r>
    </w:p>
    <w:tbl>
      <w:tblPr>
        <w:tblStyle w:val="TableGrid"/>
        <w:tblW w:w="0" w:type="auto"/>
        <w:tblLook w:val="04A0"/>
      </w:tblPr>
      <w:tblGrid>
        <w:gridCol w:w="4366"/>
        <w:gridCol w:w="501"/>
        <w:gridCol w:w="1271"/>
        <w:gridCol w:w="3714"/>
        <w:gridCol w:w="105"/>
        <w:gridCol w:w="921"/>
        <w:gridCol w:w="3296"/>
      </w:tblGrid>
      <w:tr w:rsidR="00A66670" w:rsidTr="00714349">
        <w:tc>
          <w:tcPr>
            <w:tcW w:w="4025" w:type="dxa"/>
          </w:tcPr>
          <w:p w:rsidR="00A66670" w:rsidRDefault="00A66670">
            <w:r w:rsidRPr="00A66670">
              <w:rPr>
                <w:b/>
              </w:rPr>
              <w:t>Theme:</w:t>
            </w:r>
            <w:r>
              <w:t xml:space="preserve"> The Individual and Contemporary Society</w:t>
            </w:r>
          </w:p>
        </w:tc>
        <w:tc>
          <w:tcPr>
            <w:tcW w:w="6652" w:type="dxa"/>
            <w:gridSpan w:val="5"/>
          </w:tcPr>
          <w:p w:rsidR="00A66670" w:rsidRPr="00A66670" w:rsidRDefault="00A66670" w:rsidP="00414DD0">
            <w:pPr>
              <w:rPr>
                <w:b/>
              </w:rPr>
            </w:pPr>
            <w:r w:rsidRPr="00A66670">
              <w:rPr>
                <w:b/>
              </w:rPr>
              <w:t>Main issue:</w:t>
            </w:r>
            <w:r w:rsidR="00414DD0">
              <w:rPr>
                <w:i/>
              </w:rPr>
              <w:t xml:space="preserve"> The resilience of the Human Spirit</w:t>
            </w:r>
          </w:p>
        </w:tc>
        <w:tc>
          <w:tcPr>
            <w:tcW w:w="3497" w:type="dxa"/>
          </w:tcPr>
          <w:p w:rsidR="00A66670" w:rsidRDefault="00A66670" w:rsidP="009D1ED4">
            <w:r w:rsidRPr="00A66670">
              <w:rPr>
                <w:b/>
              </w:rPr>
              <w:t>Indicative time:</w:t>
            </w:r>
            <w:r>
              <w:t xml:space="preserve"> </w:t>
            </w:r>
            <w:r w:rsidR="009D1ED4">
              <w:rPr>
                <w:i/>
              </w:rPr>
              <w:t>11 weeks</w:t>
            </w:r>
          </w:p>
        </w:tc>
      </w:tr>
      <w:tr w:rsidR="00A66670" w:rsidTr="0011538C">
        <w:tc>
          <w:tcPr>
            <w:tcW w:w="14174" w:type="dxa"/>
            <w:gridSpan w:val="7"/>
          </w:tcPr>
          <w:p w:rsidR="00A66670" w:rsidRPr="00A66670" w:rsidRDefault="00A66670">
            <w:pPr>
              <w:rPr>
                <w:i/>
              </w:rPr>
            </w:pPr>
            <w:r w:rsidRPr="00A66670">
              <w:rPr>
                <w:b/>
              </w:rPr>
              <w:t>UOW description:</w:t>
            </w:r>
            <w:r>
              <w:t xml:space="preserve"> </w:t>
            </w:r>
            <w:r>
              <w:rPr>
                <w:i/>
              </w:rPr>
              <w:t>Outline the sub-topics that will be studied and how they relate to the theme and issue</w:t>
            </w:r>
          </w:p>
        </w:tc>
      </w:tr>
      <w:tr w:rsidR="00A66670" w:rsidTr="00714349">
        <w:tc>
          <w:tcPr>
            <w:tcW w:w="4503" w:type="dxa"/>
            <w:gridSpan w:val="2"/>
          </w:tcPr>
          <w:p w:rsidR="00A66670" w:rsidRDefault="00A66670">
            <w:r>
              <w:t>Issue 1</w:t>
            </w:r>
          </w:p>
          <w:p w:rsidR="00A66670" w:rsidRDefault="00414DD0">
            <w:r>
              <w:t>The power of hope, love and significant relationships</w:t>
            </w:r>
          </w:p>
        </w:tc>
        <w:tc>
          <w:tcPr>
            <w:tcW w:w="5101" w:type="dxa"/>
            <w:gridSpan w:val="3"/>
          </w:tcPr>
          <w:p w:rsidR="00A66670" w:rsidRDefault="00A66670" w:rsidP="00A66670">
            <w:r>
              <w:t>Issue 2</w:t>
            </w:r>
          </w:p>
          <w:p w:rsidR="00A66670" w:rsidRDefault="00414DD0" w:rsidP="00A66670">
            <w:r>
              <w:t>Coping with adversity</w:t>
            </w:r>
          </w:p>
        </w:tc>
        <w:tc>
          <w:tcPr>
            <w:tcW w:w="4570" w:type="dxa"/>
            <w:gridSpan w:val="2"/>
          </w:tcPr>
          <w:p w:rsidR="00A66670" w:rsidRDefault="00A66670" w:rsidP="00A66670">
            <w:r>
              <w:t>Issue 3</w:t>
            </w:r>
          </w:p>
          <w:p w:rsidR="00A66670" w:rsidRDefault="00414DD0" w:rsidP="00A66670">
            <w:r>
              <w:t>Spirituality and the individual</w:t>
            </w:r>
          </w:p>
        </w:tc>
      </w:tr>
      <w:tr w:rsidR="00A66670" w:rsidTr="009040E9">
        <w:tc>
          <w:tcPr>
            <w:tcW w:w="14174" w:type="dxa"/>
            <w:gridSpan w:val="7"/>
          </w:tcPr>
          <w:p w:rsidR="00A66670" w:rsidRDefault="00A66670">
            <w:r w:rsidRPr="00A66670">
              <w:rPr>
                <w:b/>
              </w:rPr>
              <w:t>Outcomes:</w:t>
            </w:r>
            <w:r>
              <w:rPr>
                <w:b/>
              </w:rPr>
              <w:t xml:space="preserve"> </w:t>
            </w:r>
            <w:r w:rsidRPr="00A66670">
              <w:t>1.1; 1.2; 2.1; 2.2; 2.3</w:t>
            </w:r>
          </w:p>
        </w:tc>
      </w:tr>
      <w:tr w:rsidR="00A66670" w:rsidTr="00714349">
        <w:tc>
          <w:tcPr>
            <w:tcW w:w="5778" w:type="dxa"/>
            <w:gridSpan w:val="3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Language and intercultural concepts</w:t>
            </w:r>
          </w:p>
          <w:p w:rsidR="00A66670" w:rsidRDefault="00A66670">
            <w:pPr>
              <w:rPr>
                <w:i/>
              </w:rPr>
            </w:pPr>
            <w:r>
              <w:rPr>
                <w:i/>
              </w:rPr>
              <w:t>Vocabulary and id</w:t>
            </w:r>
            <w:r w:rsidR="00714349">
              <w:rPr>
                <w:i/>
              </w:rPr>
              <w:t xml:space="preserve">iomatic expressions associated </w:t>
            </w:r>
            <w:r>
              <w:rPr>
                <w:i/>
              </w:rPr>
              <w:t>with</w:t>
            </w:r>
            <w:r w:rsidR="00414DD0">
              <w:rPr>
                <w:i/>
              </w:rPr>
              <w:t xml:space="preserve"> the resilience of the human spirit.</w:t>
            </w:r>
          </w:p>
          <w:p w:rsidR="00A66670" w:rsidRDefault="00A66670">
            <w:pPr>
              <w:rPr>
                <w:i/>
              </w:rPr>
            </w:pPr>
            <w:r>
              <w:rPr>
                <w:i/>
              </w:rPr>
              <w:t>Un</w:t>
            </w:r>
            <w:r w:rsidR="00414DD0">
              <w:rPr>
                <w:i/>
              </w:rPr>
              <w:t>derstanding the significance of the resilience of the human spirit</w:t>
            </w:r>
          </w:p>
          <w:p w:rsidR="00A66670" w:rsidRPr="00A66670" w:rsidRDefault="00A66670">
            <w:pPr>
              <w:rPr>
                <w:i/>
              </w:rPr>
            </w:pPr>
            <w:r>
              <w:rPr>
                <w:i/>
              </w:rPr>
              <w:t>Knowledge and understanding of features specific to the prescribed text</w:t>
            </w:r>
          </w:p>
        </w:tc>
        <w:tc>
          <w:tcPr>
            <w:tcW w:w="4899" w:type="dxa"/>
            <w:gridSpan w:val="3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Grammar</w:t>
            </w:r>
          </w:p>
          <w:p w:rsidR="00A66670" w:rsidRDefault="005444D1" w:rsidP="00A66670">
            <w:pPr>
              <w:rPr>
                <w:i/>
              </w:rPr>
            </w:pPr>
            <w:r>
              <w:rPr>
                <w:i/>
              </w:rPr>
              <w:t>The passive voice</w:t>
            </w:r>
          </w:p>
          <w:p w:rsidR="005444D1" w:rsidRDefault="005444D1" w:rsidP="00A66670">
            <w:pPr>
              <w:rPr>
                <w:i/>
              </w:rPr>
            </w:pPr>
            <w:r>
              <w:rPr>
                <w:i/>
              </w:rPr>
              <w:t xml:space="preserve">The ‘if’ clause </w:t>
            </w:r>
            <w:r w:rsidR="00714349">
              <w:rPr>
                <w:i/>
              </w:rPr>
              <w:t>imperfect subjunctive</w:t>
            </w:r>
          </w:p>
          <w:p w:rsidR="005444D1" w:rsidRDefault="005444D1" w:rsidP="00A66670">
            <w:pPr>
              <w:rPr>
                <w:i/>
              </w:rPr>
            </w:pPr>
            <w:r>
              <w:rPr>
                <w:i/>
              </w:rPr>
              <w:t xml:space="preserve">Causative construction </w:t>
            </w:r>
          </w:p>
          <w:p w:rsidR="005444D1" w:rsidRPr="00A66670" w:rsidRDefault="005444D1" w:rsidP="00A66670">
            <w:pPr>
              <w:rPr>
                <w:i/>
              </w:rPr>
            </w:pPr>
          </w:p>
        </w:tc>
        <w:tc>
          <w:tcPr>
            <w:tcW w:w="3497" w:type="dxa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Text types</w:t>
            </w:r>
          </w:p>
          <w:p w:rsidR="00714349" w:rsidRDefault="00714349" w:rsidP="00714349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 w:rsidRPr="00FA17B4">
              <w:rPr>
                <w:i/>
              </w:rPr>
              <w:t>Monologue</w:t>
            </w:r>
          </w:p>
          <w:p w:rsidR="00714349" w:rsidRDefault="00714349" w:rsidP="00714349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Narrative account</w:t>
            </w:r>
          </w:p>
          <w:p w:rsidR="00714349" w:rsidRDefault="00714349" w:rsidP="00714349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Script of a conversation</w:t>
            </w:r>
          </w:p>
          <w:p w:rsidR="00714349" w:rsidRPr="00FA17B4" w:rsidRDefault="00714349" w:rsidP="00714349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Short essay</w:t>
            </w:r>
          </w:p>
          <w:p w:rsidR="00A66670" w:rsidRPr="00A66670" w:rsidRDefault="00A66670">
            <w:pPr>
              <w:rPr>
                <w:i/>
              </w:rPr>
            </w:pPr>
          </w:p>
        </w:tc>
      </w:tr>
      <w:tr w:rsidR="00DB6754" w:rsidTr="00240659">
        <w:tc>
          <w:tcPr>
            <w:tcW w:w="14174" w:type="dxa"/>
            <w:gridSpan w:val="7"/>
          </w:tcPr>
          <w:p w:rsidR="00DB6754" w:rsidRDefault="00DB6754">
            <w:pPr>
              <w:rPr>
                <w:b/>
              </w:rPr>
            </w:pPr>
            <w:r>
              <w:rPr>
                <w:b/>
              </w:rPr>
              <w:t>Extracts</w:t>
            </w:r>
          </w:p>
          <w:p w:rsidR="00DB6754" w:rsidRDefault="00DB6754" w:rsidP="00DB6754">
            <w:pPr>
              <w:pStyle w:val="ListParagraph"/>
              <w:numPr>
                <w:ilvl w:val="0"/>
                <w:numId w:val="4"/>
              </w:numPr>
            </w:pPr>
            <w:r w:rsidRPr="00DB6754">
              <w:t xml:space="preserve">From: </w:t>
            </w:r>
            <w:r>
              <w:t xml:space="preserve">The sound of children playing </w:t>
            </w:r>
            <w:proofErr w:type="spellStart"/>
            <w:r>
              <w:t>Moscacieca</w:t>
            </w:r>
            <w:proofErr w:type="spellEnd"/>
            <w:r>
              <w:t xml:space="preserve"> (blind man’s bluff): </w:t>
            </w:r>
            <w:r w:rsidRPr="00DB6754">
              <w:rPr>
                <w:i/>
              </w:rPr>
              <w:t>‘</w:t>
            </w:r>
            <w:proofErr w:type="spellStart"/>
            <w:r w:rsidRPr="00DB6754">
              <w:rPr>
                <w:i/>
              </w:rPr>
              <w:t>Posso</w:t>
            </w:r>
            <w:proofErr w:type="spellEnd"/>
            <w:r w:rsidRPr="00DB6754">
              <w:rPr>
                <w:i/>
              </w:rPr>
              <w:t xml:space="preserve"> </w:t>
            </w:r>
            <w:proofErr w:type="spellStart"/>
            <w:r w:rsidRPr="00DB6754">
              <w:rPr>
                <w:i/>
              </w:rPr>
              <w:t>giocare</w:t>
            </w:r>
            <w:proofErr w:type="spellEnd"/>
            <w:r w:rsidRPr="00DB6754">
              <w:rPr>
                <w:i/>
              </w:rPr>
              <w:t xml:space="preserve"> pure </w:t>
            </w:r>
            <w:proofErr w:type="spellStart"/>
            <w:proofErr w:type="gramStart"/>
            <w:r w:rsidRPr="00DB6754">
              <w:rPr>
                <w:i/>
              </w:rPr>
              <w:t>io</w:t>
            </w:r>
            <w:proofErr w:type="spellEnd"/>
            <w:proofErr w:type="gramEnd"/>
            <w:r w:rsidRPr="00DB6754">
              <w:rPr>
                <w:i/>
              </w:rPr>
              <w:t>?’</w:t>
            </w:r>
            <w:r>
              <w:t xml:space="preserve"> (Can I play too?) </w:t>
            </w:r>
          </w:p>
          <w:p w:rsidR="00DB6754" w:rsidRPr="00DB6754" w:rsidRDefault="00DB6754" w:rsidP="00DB6754">
            <w:pPr>
              <w:pStyle w:val="ListParagraph"/>
            </w:pPr>
            <w:r>
              <w:t xml:space="preserve">To: </w:t>
            </w:r>
            <w:r w:rsidRPr="00DB6754">
              <w:rPr>
                <w:i/>
              </w:rPr>
              <w:t xml:space="preserve">‘Non ho </w:t>
            </w:r>
            <w:proofErr w:type="spellStart"/>
            <w:r w:rsidRPr="00DB6754">
              <w:rPr>
                <w:i/>
              </w:rPr>
              <w:t>voglia</w:t>
            </w:r>
            <w:proofErr w:type="spellEnd"/>
            <w:r w:rsidRPr="00DB6754">
              <w:rPr>
                <w:i/>
              </w:rPr>
              <w:t xml:space="preserve">, </w:t>
            </w:r>
            <w:proofErr w:type="spellStart"/>
            <w:r w:rsidRPr="00DB6754">
              <w:rPr>
                <w:i/>
              </w:rPr>
              <w:t>sono</w:t>
            </w:r>
            <w:proofErr w:type="spellEnd"/>
            <w:r w:rsidRPr="00DB6754">
              <w:rPr>
                <w:i/>
              </w:rPr>
              <w:t xml:space="preserve"> </w:t>
            </w:r>
            <w:proofErr w:type="spellStart"/>
            <w:r w:rsidRPr="00DB6754">
              <w:rPr>
                <w:i/>
              </w:rPr>
              <w:t>stanco</w:t>
            </w:r>
            <w:proofErr w:type="spellEnd"/>
            <w:r w:rsidRPr="00DB6754">
              <w:rPr>
                <w:i/>
              </w:rPr>
              <w:t xml:space="preserve">’ </w:t>
            </w:r>
            <w:r>
              <w:t xml:space="preserve">(I don’t feel like it, I am tired) then a long shot of </w:t>
            </w:r>
            <w:proofErr w:type="spellStart"/>
            <w:r>
              <w:t>Mirco</w:t>
            </w:r>
            <w:proofErr w:type="spellEnd"/>
            <w:r>
              <w:t xml:space="preserve"> lying on the grass looking up at the sky while his friends are playing</w:t>
            </w:r>
          </w:p>
          <w:p w:rsidR="00DB6754" w:rsidRPr="00DB6754" w:rsidRDefault="00DB6754" w:rsidP="00DB6754">
            <w:pPr>
              <w:pStyle w:val="ListParagraph"/>
              <w:numPr>
                <w:ilvl w:val="0"/>
                <w:numId w:val="4"/>
              </w:numPr>
            </w:pPr>
            <w:r w:rsidRPr="00DB6754">
              <w:t xml:space="preserve">From: The headmaster’s office at the institute for the blind in Genoa, </w:t>
            </w:r>
            <w:r w:rsidRPr="00DB6754">
              <w:rPr>
                <w:i/>
              </w:rPr>
              <w:t>‘</w:t>
            </w:r>
            <w:proofErr w:type="spellStart"/>
            <w:r w:rsidRPr="00DB6754">
              <w:rPr>
                <w:i/>
              </w:rPr>
              <w:t>Avete</w:t>
            </w:r>
            <w:proofErr w:type="spellEnd"/>
            <w:r w:rsidRPr="00DB6754">
              <w:rPr>
                <w:i/>
              </w:rPr>
              <w:t xml:space="preserve"> </w:t>
            </w:r>
            <w:proofErr w:type="spellStart"/>
            <w:r w:rsidRPr="00DB6754">
              <w:rPr>
                <w:i/>
              </w:rPr>
              <w:t>fatto</w:t>
            </w:r>
            <w:proofErr w:type="spellEnd"/>
            <w:r w:rsidRPr="00DB6754">
              <w:rPr>
                <w:i/>
              </w:rPr>
              <w:t xml:space="preserve"> la </w:t>
            </w:r>
            <w:proofErr w:type="spellStart"/>
            <w:r w:rsidRPr="00DB6754">
              <w:rPr>
                <w:i/>
              </w:rPr>
              <w:t>scelta</w:t>
            </w:r>
            <w:proofErr w:type="spellEnd"/>
            <w:r w:rsidRPr="00DB6754">
              <w:rPr>
                <w:i/>
              </w:rPr>
              <w:t xml:space="preserve"> </w:t>
            </w:r>
            <w:proofErr w:type="spellStart"/>
            <w:r w:rsidRPr="00DB6754">
              <w:rPr>
                <w:i/>
              </w:rPr>
              <w:t>giusta</w:t>
            </w:r>
            <w:proofErr w:type="spellEnd"/>
            <w:r w:rsidRPr="00DB6754">
              <w:rPr>
                <w:i/>
              </w:rPr>
              <w:t xml:space="preserve">’ </w:t>
            </w:r>
            <w:r w:rsidRPr="00DB6754">
              <w:t xml:space="preserve">(You made the right choice) </w:t>
            </w:r>
          </w:p>
          <w:p w:rsidR="00DB6754" w:rsidRDefault="00DB6754" w:rsidP="00DB6754">
            <w:pPr>
              <w:pStyle w:val="ListParagraph"/>
            </w:pPr>
            <w:r w:rsidRPr="00DB6754">
              <w:t xml:space="preserve">To: </w:t>
            </w:r>
            <w:r w:rsidRPr="00DB6754">
              <w:rPr>
                <w:i/>
              </w:rPr>
              <w:t>‘</w:t>
            </w:r>
            <w:proofErr w:type="spellStart"/>
            <w:r w:rsidRPr="00DB6754">
              <w:rPr>
                <w:i/>
              </w:rPr>
              <w:t>Balleri</w:t>
            </w:r>
            <w:proofErr w:type="spellEnd"/>
            <w:r w:rsidRPr="00DB6754">
              <w:rPr>
                <w:i/>
              </w:rPr>
              <w:t xml:space="preserve"> … </w:t>
            </w:r>
            <w:proofErr w:type="spellStart"/>
            <w:r w:rsidRPr="00DB6754">
              <w:rPr>
                <w:i/>
              </w:rPr>
              <w:t>tu</w:t>
            </w:r>
            <w:proofErr w:type="spellEnd"/>
            <w:r w:rsidRPr="00DB6754">
              <w:rPr>
                <w:i/>
              </w:rPr>
              <w:t xml:space="preserve"> in </w:t>
            </w:r>
            <w:proofErr w:type="spellStart"/>
            <w:r w:rsidRPr="00DB6754">
              <w:rPr>
                <w:i/>
              </w:rPr>
              <w:t>punizione</w:t>
            </w:r>
            <w:proofErr w:type="spellEnd"/>
            <w:r w:rsidRPr="00DB6754">
              <w:rPr>
                <w:i/>
              </w:rPr>
              <w:t>’</w:t>
            </w:r>
            <w:r w:rsidRPr="00DB6754">
              <w:t xml:space="preserve"> (</w:t>
            </w:r>
            <w:proofErr w:type="spellStart"/>
            <w:r w:rsidRPr="00DB6754">
              <w:t>Balleri</w:t>
            </w:r>
            <w:proofErr w:type="spellEnd"/>
            <w:r w:rsidRPr="00DB6754">
              <w:t xml:space="preserve"> … you are punished), children filing back into the school after the fight </w:t>
            </w:r>
          </w:p>
          <w:p w:rsidR="00DB6754" w:rsidRDefault="00DB6754" w:rsidP="00DB6754">
            <w:pPr>
              <w:pStyle w:val="ListParagraph"/>
              <w:numPr>
                <w:ilvl w:val="0"/>
                <w:numId w:val="4"/>
              </w:numPr>
            </w:pPr>
            <w:r>
              <w:t xml:space="preserve">From: </w:t>
            </w:r>
            <w:r w:rsidRPr="00DB6754">
              <w:rPr>
                <w:i/>
              </w:rPr>
              <w:t>‘Avanti!’ ‘</w:t>
            </w:r>
            <w:proofErr w:type="spellStart"/>
            <w:r w:rsidRPr="00DB6754">
              <w:rPr>
                <w:i/>
              </w:rPr>
              <w:t>Buongiorno</w:t>
            </w:r>
            <w:proofErr w:type="spellEnd"/>
            <w:r w:rsidRPr="00DB6754">
              <w:rPr>
                <w:i/>
              </w:rPr>
              <w:t xml:space="preserve"> a</w:t>
            </w:r>
            <w:r>
              <w:t xml:space="preserve"> </w:t>
            </w:r>
            <w:r w:rsidRPr="00DB6754">
              <w:rPr>
                <w:i/>
              </w:rPr>
              <w:t>tutti’</w:t>
            </w:r>
            <w:r>
              <w:t xml:space="preserve"> (Come in! Good morning all), </w:t>
            </w:r>
            <w:proofErr w:type="spellStart"/>
            <w:r>
              <w:t>Mirco</w:t>
            </w:r>
            <w:proofErr w:type="spellEnd"/>
            <w:r>
              <w:t xml:space="preserve"> is taken to the classroom for the first time </w:t>
            </w:r>
          </w:p>
          <w:p w:rsidR="00DB6754" w:rsidRPr="00DB6754" w:rsidRDefault="00DB6754" w:rsidP="00DB6754">
            <w:pPr>
              <w:pStyle w:val="ListParagraph"/>
            </w:pPr>
            <w:r>
              <w:t xml:space="preserve">To: </w:t>
            </w:r>
            <w:r w:rsidRPr="00DB6754">
              <w:rPr>
                <w:i/>
              </w:rPr>
              <w:t>‘</w:t>
            </w:r>
            <w:proofErr w:type="spellStart"/>
            <w:r w:rsidRPr="00DB6754">
              <w:rPr>
                <w:i/>
              </w:rPr>
              <w:t>Hai</w:t>
            </w:r>
            <w:proofErr w:type="spellEnd"/>
            <w:r w:rsidRPr="00DB6754">
              <w:rPr>
                <w:i/>
              </w:rPr>
              <w:t xml:space="preserve"> </w:t>
            </w:r>
            <w:proofErr w:type="spellStart"/>
            <w:r w:rsidRPr="00DB6754">
              <w:rPr>
                <w:i/>
              </w:rPr>
              <w:t>cinque</w:t>
            </w:r>
            <w:proofErr w:type="spellEnd"/>
            <w:r w:rsidRPr="00DB6754">
              <w:rPr>
                <w:i/>
              </w:rPr>
              <w:t xml:space="preserve"> </w:t>
            </w:r>
            <w:proofErr w:type="spellStart"/>
            <w:r w:rsidRPr="00DB6754">
              <w:rPr>
                <w:i/>
              </w:rPr>
              <w:t>sensi</w:t>
            </w:r>
            <w:proofErr w:type="spellEnd"/>
            <w:r w:rsidRPr="00DB6754">
              <w:rPr>
                <w:i/>
              </w:rPr>
              <w:t xml:space="preserve"> </w:t>
            </w:r>
            <w:proofErr w:type="spellStart"/>
            <w:r w:rsidRPr="00DB6754">
              <w:rPr>
                <w:i/>
              </w:rPr>
              <w:t>Mirco</w:t>
            </w:r>
            <w:proofErr w:type="spellEnd"/>
            <w:r w:rsidRPr="00DB6754">
              <w:rPr>
                <w:i/>
              </w:rPr>
              <w:t xml:space="preserve">, </w:t>
            </w:r>
            <w:proofErr w:type="spellStart"/>
            <w:r w:rsidRPr="00DB6754">
              <w:rPr>
                <w:i/>
              </w:rPr>
              <w:t>perch</w:t>
            </w:r>
            <w:r>
              <w:rPr>
                <w:i/>
              </w:rPr>
              <w:t>é</w:t>
            </w:r>
            <w:proofErr w:type="spellEnd"/>
            <w:r w:rsidRPr="00DB6754">
              <w:rPr>
                <w:i/>
              </w:rPr>
              <w:t xml:space="preserve"> ne </w:t>
            </w:r>
            <w:proofErr w:type="spellStart"/>
            <w:r w:rsidRPr="00DB6754">
              <w:rPr>
                <w:i/>
              </w:rPr>
              <w:t>vuoi</w:t>
            </w:r>
            <w:proofErr w:type="spellEnd"/>
            <w:r w:rsidRPr="00DB6754">
              <w:rPr>
                <w:i/>
              </w:rPr>
              <w:t xml:space="preserve"> </w:t>
            </w:r>
            <w:proofErr w:type="spellStart"/>
            <w:r w:rsidRPr="00DB6754">
              <w:rPr>
                <w:i/>
              </w:rPr>
              <w:t>usare</w:t>
            </w:r>
            <w:proofErr w:type="spellEnd"/>
            <w:r w:rsidRPr="00DB6754">
              <w:rPr>
                <w:i/>
              </w:rPr>
              <w:t xml:space="preserve"> solo </w:t>
            </w:r>
            <w:proofErr w:type="spellStart"/>
            <w:r w:rsidRPr="00DB6754">
              <w:rPr>
                <w:i/>
              </w:rPr>
              <w:t>uno</w:t>
            </w:r>
            <w:proofErr w:type="spellEnd"/>
            <w:r w:rsidRPr="00DB6754">
              <w:rPr>
                <w:i/>
              </w:rPr>
              <w:t>?’</w:t>
            </w:r>
            <w:r>
              <w:t xml:space="preserve"> (You have five senses </w:t>
            </w:r>
            <w:proofErr w:type="spellStart"/>
            <w:r>
              <w:t>Mirco</w:t>
            </w:r>
            <w:proofErr w:type="spellEnd"/>
            <w:r>
              <w:t xml:space="preserve">, why do you want to use only one?), Don </w:t>
            </w:r>
            <w:proofErr w:type="spellStart"/>
            <w:r>
              <w:t>Giulio</w:t>
            </w:r>
            <w:proofErr w:type="spellEnd"/>
            <w:r>
              <w:t xml:space="preserve"> has just set         the class assignment on the changing of the seasons.</w:t>
            </w:r>
          </w:p>
        </w:tc>
      </w:tr>
      <w:tr w:rsidR="00A66670" w:rsidTr="00714349">
        <w:tc>
          <w:tcPr>
            <w:tcW w:w="9499" w:type="dxa"/>
            <w:gridSpan w:val="4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Teaching and Learning Activities</w:t>
            </w:r>
            <w:r>
              <w:rPr>
                <w:b/>
              </w:rPr>
              <w:t xml:space="preserve"> (include assessment)</w:t>
            </w:r>
          </w:p>
          <w:p w:rsidR="00414DD0" w:rsidRDefault="00414DD0">
            <w:r>
              <w:t xml:space="preserve">Extracts 1, 2, and 3 of </w:t>
            </w:r>
            <w:proofErr w:type="spellStart"/>
            <w:r>
              <w:t>Rosso</w:t>
            </w:r>
            <w:proofErr w:type="spellEnd"/>
            <w:r>
              <w:t xml:space="preserve"> come 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cielo</w:t>
            </w:r>
            <w:proofErr w:type="spellEnd"/>
          </w:p>
          <w:p w:rsidR="00414DD0" w:rsidRDefault="00414DD0" w:rsidP="00414DD0">
            <w:pPr>
              <w:pStyle w:val="ListParagraph"/>
              <w:numPr>
                <w:ilvl w:val="0"/>
                <w:numId w:val="1"/>
              </w:numPr>
            </w:pPr>
            <w:r>
              <w:t>Class discussions in Italian about: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2"/>
              </w:numPr>
            </w:pPr>
            <w:r>
              <w:t>coping with trauma, adversity, and disability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2"/>
              </w:numPr>
            </w:pPr>
            <w:r>
              <w:t>separation and change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2"/>
              </w:numPr>
            </w:pPr>
            <w:r>
              <w:t>resilience of the human spirit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the value of relationships with family, friends, and significant adults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2"/>
              </w:numPr>
            </w:pPr>
            <w:r>
              <w:t>the power of hope and love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2"/>
              </w:numPr>
            </w:pPr>
            <w:r>
              <w:t>institutionalised spirituality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1"/>
              </w:numPr>
            </w:pPr>
            <w:r>
              <w:t xml:space="preserve">Class discussion and scaffolding of how to structure an argument and express an opinion in Italian. 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1"/>
              </w:numPr>
            </w:pPr>
            <w:r>
              <w:t>Comprehension passages dealing with the above issues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1"/>
              </w:numPr>
            </w:pPr>
            <w:r>
              <w:t>Critical responses to extracts from the film which demonstrate an understanding between the film and the above issues.</w:t>
            </w:r>
          </w:p>
          <w:p w:rsidR="00414DD0" w:rsidRDefault="00414DD0" w:rsidP="00414DD0">
            <w:pPr>
              <w:pStyle w:val="ListParagraph"/>
              <w:numPr>
                <w:ilvl w:val="0"/>
                <w:numId w:val="1"/>
              </w:numPr>
            </w:pPr>
            <w:r>
              <w:t xml:space="preserve">Contextual questions based on extracts 1 -3. Responses in English. </w:t>
            </w:r>
          </w:p>
          <w:p w:rsidR="00414DD0" w:rsidRPr="00414DD0" w:rsidRDefault="00414DD0" w:rsidP="00414DD0">
            <w:pPr>
              <w:pStyle w:val="ListParagraph"/>
              <w:numPr>
                <w:ilvl w:val="0"/>
                <w:numId w:val="1"/>
              </w:numPr>
            </w:pPr>
            <w:r>
              <w:t xml:space="preserve">Film analysis and discussion of film techniques, characters and themes. </w:t>
            </w:r>
          </w:p>
        </w:tc>
        <w:tc>
          <w:tcPr>
            <w:tcW w:w="4675" w:type="dxa"/>
            <w:gridSpan w:val="3"/>
          </w:tcPr>
          <w:p w:rsidR="00A66670" w:rsidRPr="00A66670" w:rsidRDefault="00A66670">
            <w:pPr>
              <w:rPr>
                <w:b/>
              </w:rPr>
            </w:pPr>
          </w:p>
        </w:tc>
      </w:tr>
      <w:tr w:rsidR="00A66670" w:rsidTr="00714349">
        <w:tc>
          <w:tcPr>
            <w:tcW w:w="9499" w:type="dxa"/>
            <w:gridSpan w:val="4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lastRenderedPageBreak/>
              <w:t>Resources:</w:t>
            </w:r>
          </w:p>
          <w:p w:rsidR="00414DD0" w:rsidRDefault="00414DD0" w:rsidP="00414DD0">
            <w:pPr>
              <w:rPr>
                <w:i/>
              </w:rPr>
            </w:pPr>
            <w:r>
              <w:t xml:space="preserve">Extract 1: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r w:rsidRPr="00714349">
              <w:rPr>
                <w:i/>
              </w:rPr>
              <w:t xml:space="preserve">Background information for </w:t>
            </w:r>
            <w:proofErr w:type="spellStart"/>
            <w:r w:rsidRPr="00714349">
              <w:rPr>
                <w:i/>
              </w:rPr>
              <w:t>Instituto</w:t>
            </w:r>
            <w:proofErr w:type="spellEnd"/>
            <w:r w:rsidRPr="00714349">
              <w:rPr>
                <w:i/>
              </w:rPr>
              <w:t xml:space="preserve"> David </w:t>
            </w:r>
            <w:proofErr w:type="spellStart"/>
            <w:r w:rsidRPr="00714349">
              <w:rPr>
                <w:i/>
              </w:rPr>
              <w:t>Chiossone</w:t>
            </w:r>
            <w:proofErr w:type="spellEnd"/>
            <w:r w:rsidRPr="00714349">
              <w:rPr>
                <w:i/>
              </w:rPr>
              <w:t xml:space="preserve">, </w:t>
            </w:r>
            <w:proofErr w:type="spellStart"/>
            <w:r w:rsidRPr="00714349">
              <w:rPr>
                <w:i/>
              </w:rPr>
              <w:t>Genova</w:t>
            </w:r>
            <w:proofErr w:type="spellEnd"/>
            <w:r w:rsidRPr="00714349">
              <w:rPr>
                <w:i/>
              </w:rPr>
              <w:t xml:space="preserve">: </w:t>
            </w:r>
            <w:hyperlink r:id="rId7" w:history="1">
              <w:r w:rsidRPr="00714349">
                <w:rPr>
                  <w:rStyle w:val="Hyperlink"/>
                  <w:i/>
                </w:rPr>
                <w:t>http://www.chiossone.it</w:t>
              </w:r>
            </w:hyperlink>
            <w:r w:rsidRPr="00714349">
              <w:rPr>
                <w:i/>
              </w:rPr>
              <w:t xml:space="preserve">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r w:rsidRPr="00714349">
              <w:rPr>
                <w:i/>
              </w:rPr>
              <w:t xml:space="preserve">Bando </w:t>
            </w:r>
            <w:proofErr w:type="spellStart"/>
            <w:r w:rsidRPr="00714349">
              <w:rPr>
                <w:i/>
              </w:rPr>
              <w:t>alle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armi</w:t>
            </w:r>
            <w:proofErr w:type="spellEnd"/>
            <w:r w:rsidRPr="00714349">
              <w:rPr>
                <w:i/>
              </w:rPr>
              <w:t xml:space="preserve">, </w:t>
            </w:r>
            <w:proofErr w:type="spellStart"/>
            <w:r w:rsidRPr="00714349">
              <w:rPr>
                <w:i/>
              </w:rPr>
              <w:t>nuova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proposta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di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legge</w:t>
            </w:r>
            <w:proofErr w:type="spellEnd"/>
            <w:r w:rsidRPr="00714349">
              <w:rPr>
                <w:i/>
              </w:rPr>
              <w:t xml:space="preserve"> in congress – America 24:</w:t>
            </w:r>
          </w:p>
          <w:p w:rsidR="00414DD0" w:rsidRPr="00714349" w:rsidRDefault="00A1174B" w:rsidP="00714349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hyperlink r:id="rId8" w:history="1">
              <w:r w:rsidR="00414DD0" w:rsidRPr="00714349">
                <w:rPr>
                  <w:rStyle w:val="Hyperlink"/>
                  <w:i/>
                </w:rPr>
                <w:t>http://america24.com/news/bando-alle-armi-nuova-proposta-di-legge-in-congresso</w:t>
              </w:r>
            </w:hyperlink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proofErr w:type="spellStart"/>
            <w:r w:rsidRPr="00714349">
              <w:rPr>
                <w:i/>
              </w:rPr>
              <w:t>L’uso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delle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armi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da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fuoco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negli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Stati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Uniti</w:t>
            </w:r>
            <w:proofErr w:type="spellEnd"/>
            <w:r w:rsidRPr="00714349">
              <w:rPr>
                <w:i/>
              </w:rPr>
              <w:t xml:space="preserve">: </w:t>
            </w:r>
            <w:hyperlink r:id="rId9" w:history="1">
              <w:r w:rsidRPr="00714349">
                <w:rPr>
                  <w:rStyle w:val="Hyperlink"/>
                  <w:i/>
                </w:rPr>
                <w:t>http://www.t-mag.it/2012/12/17/luso-delle-armi-negli-stati-uniti</w:t>
              </w:r>
            </w:hyperlink>
            <w:r w:rsidRPr="00714349">
              <w:rPr>
                <w:i/>
              </w:rPr>
              <w:t xml:space="preserve"> </w:t>
            </w:r>
          </w:p>
          <w:p w:rsidR="00414DD0" w:rsidRDefault="00414DD0" w:rsidP="00714349">
            <w:pPr>
              <w:pStyle w:val="ListParagraph"/>
              <w:numPr>
                <w:ilvl w:val="0"/>
                <w:numId w:val="8"/>
              </w:numPr>
            </w:pPr>
            <w:r w:rsidRPr="00714349">
              <w:rPr>
                <w:i/>
              </w:rPr>
              <w:t xml:space="preserve">Il </w:t>
            </w:r>
            <w:proofErr w:type="spellStart"/>
            <w:r w:rsidRPr="00714349">
              <w:rPr>
                <w:i/>
              </w:rPr>
              <w:t>cambiamento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lessicale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nelle</w:t>
            </w:r>
            <w:proofErr w:type="spellEnd"/>
            <w:r w:rsidRPr="00714349">
              <w:rPr>
                <w:i/>
              </w:rPr>
              <w:t xml:space="preserve"> discussion-</w:t>
            </w:r>
            <w:proofErr w:type="spellStart"/>
            <w:r w:rsidRPr="00714349">
              <w:rPr>
                <w:i/>
              </w:rPr>
              <w:t>pubbliche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sulle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armi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da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fuoco</w:t>
            </w:r>
            <w:proofErr w:type="spellEnd"/>
            <w:r w:rsidRPr="00714349">
              <w:rPr>
                <w:i/>
              </w:rPr>
              <w:t xml:space="preserve">: </w:t>
            </w:r>
            <w:hyperlink r:id="rId10" w:history="1">
              <w:r w:rsidRPr="00714349">
                <w:rPr>
                  <w:rStyle w:val="Hyperlink"/>
                  <w:i/>
                </w:rPr>
                <w:t>http://www.laleggepertutti.it/22217_il-cambiamento-lessicale-nelle-discussione-pubbliche-sulle-armi-da-fuoco</w:t>
              </w:r>
            </w:hyperlink>
          </w:p>
          <w:p w:rsidR="00714349" w:rsidRDefault="00714349" w:rsidP="00414DD0">
            <w:pPr>
              <w:rPr>
                <w:i/>
              </w:rPr>
            </w:pPr>
          </w:p>
          <w:p w:rsidR="00414DD0" w:rsidRDefault="00414DD0" w:rsidP="00414DD0">
            <w:pPr>
              <w:rPr>
                <w:i/>
              </w:rPr>
            </w:pPr>
            <w:r>
              <w:rPr>
                <w:i/>
              </w:rPr>
              <w:t>Extract 2: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714349">
              <w:rPr>
                <w:i/>
              </w:rPr>
              <w:t xml:space="preserve">Ho </w:t>
            </w:r>
            <w:proofErr w:type="spellStart"/>
            <w:r w:rsidRPr="00714349">
              <w:rPr>
                <w:i/>
              </w:rPr>
              <w:t>visto</w:t>
            </w:r>
            <w:proofErr w:type="spellEnd"/>
            <w:r w:rsidRPr="00714349">
              <w:rPr>
                <w:i/>
              </w:rPr>
              <w:t xml:space="preserve"> un </w:t>
            </w:r>
            <w:proofErr w:type="spellStart"/>
            <w:r w:rsidRPr="00714349">
              <w:rPr>
                <w:i/>
              </w:rPr>
              <w:t>prato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verde</w:t>
            </w:r>
            <w:proofErr w:type="spellEnd"/>
            <w:r w:rsidRPr="00714349">
              <w:rPr>
                <w:i/>
              </w:rPr>
              <w:t xml:space="preserve"> by Sergio </w:t>
            </w:r>
            <w:proofErr w:type="spellStart"/>
            <w:r w:rsidRPr="00714349">
              <w:rPr>
                <w:i/>
              </w:rPr>
              <w:t>Endrigo</w:t>
            </w:r>
            <w:proofErr w:type="spellEnd"/>
            <w:r w:rsidRPr="00714349">
              <w:rPr>
                <w:i/>
              </w:rPr>
              <w:t>:</w:t>
            </w:r>
          </w:p>
          <w:p w:rsidR="00414DD0" w:rsidRPr="00714349" w:rsidRDefault="00A1174B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hyperlink r:id="rId11" w:history="1">
              <w:r w:rsidR="00414DD0" w:rsidRPr="00714349">
                <w:rPr>
                  <w:rStyle w:val="Hyperlink"/>
                  <w:i/>
                </w:rPr>
                <w:t>http://www.youtube.com/watch?v=B9NIZAkav8c</w:t>
              </w:r>
            </w:hyperlink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proofErr w:type="spellStart"/>
            <w:r w:rsidRPr="00714349">
              <w:rPr>
                <w:i/>
              </w:rPr>
              <w:t>Volare</w:t>
            </w:r>
            <w:proofErr w:type="spellEnd"/>
            <w:r w:rsidRPr="00714349">
              <w:rPr>
                <w:i/>
              </w:rPr>
              <w:t xml:space="preserve"> by </w:t>
            </w:r>
            <w:proofErr w:type="spellStart"/>
            <w:r w:rsidRPr="00714349">
              <w:rPr>
                <w:i/>
              </w:rPr>
              <w:t>Domenico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Modugno</w:t>
            </w:r>
            <w:proofErr w:type="spellEnd"/>
            <w:r w:rsidRPr="00714349">
              <w:rPr>
                <w:i/>
              </w:rPr>
              <w:t>:</w:t>
            </w:r>
          </w:p>
          <w:p w:rsidR="00414DD0" w:rsidRPr="00714349" w:rsidRDefault="00A1174B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hyperlink r:id="rId12" w:history="1">
              <w:r w:rsidR="00414DD0" w:rsidRPr="00714349">
                <w:rPr>
                  <w:rStyle w:val="Hyperlink"/>
                  <w:i/>
                </w:rPr>
                <w:t>http://www.youtube.com/watch?v=Z-DVi0ugelc</w:t>
              </w:r>
            </w:hyperlink>
            <w:r w:rsidR="00414DD0" w:rsidRPr="00714349">
              <w:rPr>
                <w:i/>
              </w:rPr>
              <w:t xml:space="preserve">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714349">
              <w:rPr>
                <w:i/>
              </w:rPr>
              <w:t xml:space="preserve">Fare un </w:t>
            </w:r>
            <w:proofErr w:type="spellStart"/>
            <w:r w:rsidRPr="00714349">
              <w:rPr>
                <w:i/>
              </w:rPr>
              <w:t>fioretto</w:t>
            </w:r>
            <w:proofErr w:type="spellEnd"/>
            <w:r w:rsidRPr="00714349">
              <w:rPr>
                <w:i/>
              </w:rPr>
              <w:t xml:space="preserve"> (see </w:t>
            </w:r>
            <w:proofErr w:type="spellStart"/>
            <w:r w:rsidRPr="00714349">
              <w:rPr>
                <w:i/>
              </w:rPr>
              <w:t>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fioretti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di</w:t>
            </w:r>
            <w:proofErr w:type="spellEnd"/>
            <w:r w:rsidRPr="00714349">
              <w:rPr>
                <w:i/>
              </w:rPr>
              <w:t xml:space="preserve"> San Francesco)</w:t>
            </w:r>
          </w:p>
          <w:p w:rsidR="00414DD0" w:rsidRPr="00714349" w:rsidRDefault="00A1174B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hyperlink r:id="rId13" w:history="1">
              <w:r w:rsidR="00414DD0" w:rsidRPr="00714349">
                <w:rPr>
                  <w:rStyle w:val="Hyperlink"/>
                  <w:i/>
                </w:rPr>
                <w:t>http://www.preghiereperlafamiglia.it/fare-un-fioretto.htm</w:t>
              </w:r>
            </w:hyperlink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714349">
              <w:rPr>
                <w:i/>
              </w:rPr>
              <w:t xml:space="preserve">The meaning of colours. See </w:t>
            </w:r>
            <w:hyperlink r:id="rId14" w:history="1">
              <w:r w:rsidRPr="00714349">
                <w:rPr>
                  <w:rStyle w:val="Hyperlink"/>
                  <w:i/>
                </w:rPr>
                <w:t>http://codicicolori.com/significato-dei-colori</w:t>
              </w:r>
            </w:hyperlink>
            <w:r w:rsidRPr="00714349">
              <w:rPr>
                <w:i/>
              </w:rPr>
              <w:t xml:space="preserve">, </w:t>
            </w:r>
            <w:hyperlink r:id="rId15" w:history="1">
              <w:r w:rsidRPr="00714349">
                <w:rPr>
                  <w:rStyle w:val="Hyperlink"/>
                  <w:i/>
                </w:rPr>
                <w:t>http://www.giornalettismo.com/archives/646603/cosa-significano-i-colori-per-un-non-vedente</w:t>
              </w:r>
            </w:hyperlink>
            <w:r w:rsidRPr="00714349">
              <w:rPr>
                <w:i/>
              </w:rPr>
              <w:t xml:space="preserve">, and </w:t>
            </w:r>
            <w:hyperlink r:id="rId16" w:history="1">
              <w:r w:rsidRPr="00714349">
                <w:rPr>
                  <w:rStyle w:val="Hyperlink"/>
                  <w:i/>
                </w:rPr>
                <w:t>http://it.wikipedia.org/wiki/Colori_liturgici</w:t>
              </w:r>
            </w:hyperlink>
            <w:r w:rsidRPr="00714349">
              <w:rPr>
                <w:i/>
              </w:rPr>
              <w:t xml:space="preserve">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714349">
              <w:rPr>
                <w:i/>
              </w:rPr>
              <w:t xml:space="preserve">Chat discussion on </w:t>
            </w:r>
            <w:proofErr w:type="spellStart"/>
            <w:r w:rsidRPr="00714349">
              <w:rPr>
                <w:i/>
              </w:rPr>
              <w:t>Bullismo</w:t>
            </w:r>
            <w:proofErr w:type="spellEnd"/>
            <w:r w:rsidRPr="00714349">
              <w:rPr>
                <w:i/>
              </w:rPr>
              <w:t xml:space="preserve">: </w:t>
            </w:r>
            <w:hyperlink r:id="rId17" w:history="1">
              <w:r w:rsidRPr="00714349">
                <w:rPr>
                  <w:rStyle w:val="Hyperlink"/>
                  <w:i/>
                </w:rPr>
                <w:t>http://it.answers.yahoo.com/?index;_ylt=Ah5Figlm3nqOThg12yUvPcZDgx.;_ylv=3?qid=2007032706</w:t>
              </w:r>
              <w:r w:rsidRPr="00714349">
                <w:rPr>
                  <w:rStyle w:val="Hyperlink"/>
                  <w:i/>
                </w:rPr>
                <w:lastRenderedPageBreak/>
                <w:t>313</w:t>
              </w:r>
            </w:hyperlink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proofErr w:type="spellStart"/>
            <w:r w:rsidRPr="00714349">
              <w:rPr>
                <w:i/>
              </w:rPr>
              <w:t>Altri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occhi</w:t>
            </w:r>
            <w:proofErr w:type="spellEnd"/>
            <w:r w:rsidRPr="00714349">
              <w:rPr>
                <w:i/>
              </w:rPr>
              <w:t xml:space="preserve">, a documentary showing how the movie was filmed, with actual blind boys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proofErr w:type="gramStart"/>
            <w:r w:rsidRPr="00714349">
              <w:rPr>
                <w:i/>
              </w:rPr>
              <w:t>playing</w:t>
            </w:r>
            <w:proofErr w:type="gramEnd"/>
            <w:r w:rsidRPr="00714349">
              <w:rPr>
                <w:i/>
              </w:rPr>
              <w:t xml:space="preserve"> the parts. The documentary contrasts how the boys live now and how they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proofErr w:type="gramStart"/>
            <w:r w:rsidRPr="00714349">
              <w:rPr>
                <w:i/>
              </w:rPr>
              <w:t>lived</w:t>
            </w:r>
            <w:proofErr w:type="gramEnd"/>
            <w:r w:rsidRPr="00714349">
              <w:rPr>
                <w:i/>
              </w:rPr>
              <w:t xml:space="preserve"> in an institution. An extract from the documentary is available at: </w:t>
            </w:r>
          </w:p>
          <w:p w:rsidR="00414DD0" w:rsidRPr="00714349" w:rsidRDefault="00A1174B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hyperlink r:id="rId18" w:history="1">
              <w:r w:rsidR="005444D1" w:rsidRPr="00714349">
                <w:rPr>
                  <w:rStyle w:val="Hyperlink"/>
                  <w:i/>
                </w:rPr>
                <w:t>http://vimeo.com/15776804</w:t>
              </w:r>
            </w:hyperlink>
            <w:r w:rsidR="005444D1" w:rsidRPr="00714349">
              <w:rPr>
                <w:i/>
              </w:rPr>
              <w:t xml:space="preserve"> </w:t>
            </w:r>
            <w:r w:rsidR="00414DD0" w:rsidRPr="00714349">
              <w:rPr>
                <w:i/>
              </w:rPr>
              <w:t xml:space="preserve"> </w:t>
            </w:r>
          </w:p>
          <w:p w:rsidR="005444D1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714349">
              <w:rPr>
                <w:i/>
              </w:rPr>
              <w:t>What is it like to be a blind person</w:t>
            </w:r>
            <w:proofErr w:type="gramStart"/>
            <w:r w:rsidRPr="00714349">
              <w:rPr>
                <w:i/>
              </w:rPr>
              <w:t>?:</w:t>
            </w:r>
            <w:proofErr w:type="gramEnd"/>
            <w:r w:rsidRPr="00714349">
              <w:rPr>
                <w:i/>
              </w:rPr>
              <w:t xml:space="preserve"> </w:t>
            </w:r>
            <w:r w:rsidR="005444D1" w:rsidRPr="00714349">
              <w:rPr>
                <w:i/>
              </w:rPr>
              <w:t xml:space="preserve"> </w:t>
            </w:r>
          </w:p>
          <w:p w:rsidR="00414DD0" w:rsidRPr="00714349" w:rsidRDefault="00A1174B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hyperlink r:id="rId19" w:history="1">
              <w:r w:rsidR="005444D1" w:rsidRPr="00714349">
                <w:rPr>
                  <w:rStyle w:val="Hyperlink"/>
                  <w:i/>
                </w:rPr>
                <w:t>http://www.youtube.com/watch?v=-6qARAc45Kw</w:t>
              </w:r>
            </w:hyperlink>
            <w:r w:rsidR="005444D1" w:rsidRPr="00714349">
              <w:rPr>
                <w:i/>
              </w:rPr>
              <w:t xml:space="preserve"> </w:t>
            </w:r>
            <w:r w:rsidR="00414DD0" w:rsidRPr="00714349">
              <w:rPr>
                <w:i/>
              </w:rPr>
              <w:t xml:space="preserve">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714349">
              <w:rPr>
                <w:i/>
              </w:rPr>
              <w:t xml:space="preserve">Diderot’s </w:t>
            </w:r>
            <w:proofErr w:type="spellStart"/>
            <w:r w:rsidRPr="00714349">
              <w:rPr>
                <w:i/>
              </w:rPr>
              <w:t>Lettera</w:t>
            </w:r>
            <w:proofErr w:type="spellEnd"/>
            <w:r w:rsidRPr="00714349">
              <w:rPr>
                <w:i/>
              </w:rPr>
              <w:t xml:space="preserve"> sui </w:t>
            </w:r>
            <w:proofErr w:type="spellStart"/>
            <w:r w:rsidRPr="00714349">
              <w:rPr>
                <w:i/>
              </w:rPr>
              <w:t>ciechi</w:t>
            </w:r>
            <w:proofErr w:type="spellEnd"/>
            <w:r w:rsidRPr="00714349">
              <w:rPr>
                <w:i/>
              </w:rPr>
              <w:t xml:space="preserve"> a </w:t>
            </w:r>
            <w:proofErr w:type="spellStart"/>
            <w:r w:rsidRPr="00714349">
              <w:rPr>
                <w:i/>
              </w:rPr>
              <w:t>coloro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che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ci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vedono</w:t>
            </w:r>
            <w:proofErr w:type="spellEnd"/>
            <w:r w:rsidRPr="00714349">
              <w:rPr>
                <w:i/>
              </w:rPr>
              <w:t xml:space="preserve">: </w:t>
            </w:r>
          </w:p>
          <w:p w:rsidR="00414DD0" w:rsidRPr="00714349" w:rsidRDefault="00A1174B" w:rsidP="00714349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hyperlink r:id="rId20" w:history="1">
              <w:r w:rsidR="005444D1" w:rsidRPr="00714349">
                <w:rPr>
                  <w:rStyle w:val="Hyperlink"/>
                  <w:i/>
                </w:rPr>
                <w:t>http://www.superando.it/2006/11/19/due-ciechi-dovranno-vedere-piu-di-uno/</w:t>
              </w:r>
            </w:hyperlink>
            <w:r w:rsidR="005444D1" w:rsidRPr="00714349">
              <w:rPr>
                <w:i/>
              </w:rPr>
              <w:t xml:space="preserve"> </w:t>
            </w:r>
            <w:r w:rsidR="00414DD0" w:rsidRPr="00714349">
              <w:rPr>
                <w:i/>
              </w:rPr>
              <w:t xml:space="preserve"> </w:t>
            </w:r>
            <w:r w:rsidR="00414DD0" w:rsidRPr="00714349">
              <w:rPr>
                <w:i/>
              </w:rPr>
              <w:cr/>
            </w:r>
          </w:p>
          <w:p w:rsidR="00A66670" w:rsidRDefault="00414DD0" w:rsidP="00A66670">
            <w:pPr>
              <w:rPr>
                <w:i/>
              </w:rPr>
            </w:pPr>
            <w:r>
              <w:rPr>
                <w:i/>
              </w:rPr>
              <w:t>Extract 3:</w:t>
            </w:r>
          </w:p>
          <w:p w:rsidR="00714349" w:rsidRDefault="00714349" w:rsidP="007143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rPr>
                <w:i/>
              </w:rPr>
              <w:t xml:space="preserve">Educational reforms of 1975 and then of 2010 (the </w:t>
            </w:r>
            <w:proofErr w:type="spellStart"/>
            <w:r>
              <w:rPr>
                <w:i/>
              </w:rPr>
              <w:t>Gelmini</w:t>
            </w:r>
            <w:proofErr w:type="spellEnd"/>
            <w:r>
              <w:rPr>
                <w:i/>
              </w:rPr>
              <w:t xml:space="preserve"> reforms): </w:t>
            </w:r>
            <w:hyperlink r:id="rId21" w:history="1">
              <w:r w:rsidRPr="00373B85">
                <w:rPr>
                  <w:rStyle w:val="Hyperlink"/>
                  <w:i/>
                </w:rPr>
                <w:t>http://en.wikipedia.org/wiki/Mariastella_Gelmini</w:t>
              </w:r>
            </w:hyperlink>
            <w:r>
              <w:rPr>
                <w:i/>
              </w:rPr>
              <w:t xml:space="preserve"> </w:t>
            </w:r>
          </w:p>
          <w:p w:rsidR="00714349" w:rsidRPr="00714349" w:rsidRDefault="00714349" w:rsidP="007143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rPr>
                <w:i/>
              </w:rPr>
              <w:t xml:space="preserve">Education Act, Italian Constitution, Art. 33-34: </w:t>
            </w:r>
            <w:hyperlink r:id="rId22" w:history="1">
              <w:r w:rsidRPr="00373B85">
                <w:rPr>
                  <w:rStyle w:val="Hyperlink"/>
                  <w:i/>
                </w:rPr>
                <w:t>http://education.stateuniversity.com/pages/715/Italy-CONSTITUTIONAL-LEGAL-FOUNDATIONS.html</w:t>
              </w:r>
            </w:hyperlink>
            <w:r>
              <w:rPr>
                <w:i/>
              </w:rPr>
              <w:t xml:space="preserve">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 w:rsidRPr="00714349">
              <w:rPr>
                <w:i/>
              </w:rPr>
              <w:t xml:space="preserve">Approaches to teaching and teaching methodology: Montessori, Emilia Romagna project.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 w:rsidRPr="00714349">
              <w:rPr>
                <w:i/>
              </w:rPr>
              <w:t>The senses: The stories of Anne Sullivan and Helen Keller and the role of the teacher in assisting the blind (</w:t>
            </w:r>
            <w:hyperlink r:id="rId23" w:history="1">
              <w:r w:rsidRPr="00714349">
                <w:rPr>
                  <w:rStyle w:val="Hyperlink"/>
                  <w:i/>
                </w:rPr>
                <w:t>http://en.wikipedia.org/wiki/Anne_Sullivan</w:t>
              </w:r>
            </w:hyperlink>
            <w:r w:rsidRPr="00714349">
              <w:rPr>
                <w:i/>
              </w:rPr>
              <w:t xml:space="preserve"> ) </w:t>
            </w:r>
            <w:r w:rsidRPr="00714349">
              <w:rPr>
                <w:i/>
              </w:rPr>
              <w:cr/>
            </w:r>
            <w:proofErr w:type="spellStart"/>
            <w:r w:rsidRPr="00714349">
              <w:rPr>
                <w:i/>
              </w:rPr>
              <w:t>Scuola</w:t>
            </w:r>
            <w:proofErr w:type="spellEnd"/>
            <w:r w:rsidRPr="00714349">
              <w:rPr>
                <w:i/>
              </w:rPr>
              <w:t xml:space="preserve"> inclusive - La vita </w:t>
            </w:r>
            <w:proofErr w:type="spellStart"/>
            <w:r w:rsidRPr="00714349">
              <w:rPr>
                <w:i/>
              </w:rPr>
              <w:t>scolastica</w:t>
            </w:r>
            <w:proofErr w:type="spellEnd"/>
            <w:r w:rsidRPr="00714349">
              <w:rPr>
                <w:i/>
              </w:rPr>
              <w:t xml:space="preserve">, </w:t>
            </w:r>
            <w:proofErr w:type="spellStart"/>
            <w:r w:rsidRPr="00714349">
              <w:rPr>
                <w:i/>
              </w:rPr>
              <w:t>Sesamo</w:t>
            </w:r>
            <w:proofErr w:type="spellEnd"/>
            <w:r w:rsidRPr="00714349">
              <w:rPr>
                <w:i/>
              </w:rPr>
              <w:t xml:space="preserve"> Magazine, no.7, 1 </w:t>
            </w:r>
            <w:proofErr w:type="spellStart"/>
            <w:r w:rsidRPr="00714349">
              <w:rPr>
                <w:i/>
              </w:rPr>
              <w:t>marzo</w:t>
            </w:r>
            <w:proofErr w:type="spellEnd"/>
            <w:r w:rsidRPr="00714349">
              <w:rPr>
                <w:i/>
              </w:rPr>
              <w:t xml:space="preserve"> 2013: </w:t>
            </w:r>
            <w:hyperlink r:id="rId24" w:history="1">
              <w:r w:rsidRPr="00714349">
                <w:rPr>
                  <w:rStyle w:val="Hyperlink"/>
                  <w:i/>
                </w:rPr>
                <w:t>http://www.giuntiscuola.it/sesamo/magazine/articoli/intercultura/la-mia-scuola-e-inclusiva/</w:t>
              </w:r>
            </w:hyperlink>
            <w:r w:rsidRPr="00714349">
              <w:rPr>
                <w:i/>
              </w:rPr>
              <w:t xml:space="preserve">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proofErr w:type="spellStart"/>
            <w:r w:rsidRPr="00714349">
              <w:rPr>
                <w:i/>
              </w:rPr>
              <w:t>Traumi</w:t>
            </w:r>
            <w:proofErr w:type="spellEnd"/>
            <w:r w:rsidRPr="00714349">
              <w:rPr>
                <w:i/>
              </w:rPr>
              <w:t xml:space="preserve"> </w:t>
            </w:r>
            <w:proofErr w:type="spellStart"/>
            <w:r w:rsidRPr="00714349">
              <w:rPr>
                <w:i/>
              </w:rPr>
              <w:t>precoci</w:t>
            </w:r>
            <w:proofErr w:type="spellEnd"/>
            <w:r w:rsidRPr="00714349">
              <w:rPr>
                <w:i/>
              </w:rPr>
              <w:t xml:space="preserve"> – La vita </w:t>
            </w:r>
            <w:proofErr w:type="spellStart"/>
            <w:r w:rsidRPr="00714349">
              <w:rPr>
                <w:i/>
              </w:rPr>
              <w:t>scolastica</w:t>
            </w:r>
            <w:proofErr w:type="spellEnd"/>
            <w:r w:rsidRPr="00714349">
              <w:rPr>
                <w:i/>
              </w:rPr>
              <w:t xml:space="preserve">, no.6, 1 </w:t>
            </w:r>
            <w:proofErr w:type="spellStart"/>
            <w:r w:rsidRPr="00714349">
              <w:rPr>
                <w:i/>
              </w:rPr>
              <w:t>febbraio</w:t>
            </w:r>
            <w:proofErr w:type="spellEnd"/>
            <w:r w:rsidRPr="00714349">
              <w:rPr>
                <w:i/>
              </w:rPr>
              <w:t xml:space="preserve"> 2013: </w:t>
            </w:r>
            <w:hyperlink r:id="rId25" w:history="1">
              <w:r w:rsidRPr="00714349">
                <w:rPr>
                  <w:rStyle w:val="Hyperlink"/>
                  <w:i/>
                </w:rPr>
                <w:t>http://www.giuntiscuola.it/lavitascolastica/la-rivista-di-carta/archivio/febbraio-2013-n-6/</w:t>
              </w:r>
            </w:hyperlink>
            <w:r w:rsidRPr="00714349">
              <w:rPr>
                <w:i/>
              </w:rPr>
              <w:t xml:space="preserve">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 w:rsidRPr="00714349">
              <w:rPr>
                <w:i/>
              </w:rPr>
              <w:t xml:space="preserve">Universal Declaration on human rights: </w:t>
            </w:r>
            <w:hyperlink r:id="rId26" w:history="1">
              <w:r w:rsidRPr="00714349">
                <w:rPr>
                  <w:rStyle w:val="Hyperlink"/>
                  <w:i/>
                </w:rPr>
                <w:t>http://www.un.org/en/documents/udhr/</w:t>
              </w:r>
            </w:hyperlink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 w:rsidRPr="00714349">
              <w:rPr>
                <w:i/>
              </w:rPr>
              <w:t xml:space="preserve">Louis Braille and the Braille alphabet: </w:t>
            </w:r>
            <w:hyperlink r:id="rId27" w:history="1">
              <w:r w:rsidRPr="00714349">
                <w:rPr>
                  <w:rStyle w:val="Hyperlink"/>
                  <w:i/>
                </w:rPr>
                <w:t>http://tinyurl.com/lhbre6g</w:t>
              </w:r>
            </w:hyperlink>
            <w:r w:rsidRPr="00714349">
              <w:rPr>
                <w:i/>
              </w:rPr>
              <w:t xml:space="preserve"> </w:t>
            </w:r>
          </w:p>
          <w:p w:rsidR="00414DD0" w:rsidRPr="00714349" w:rsidRDefault="00414DD0" w:rsidP="007143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proofErr w:type="spellStart"/>
            <w:r w:rsidRPr="00714349">
              <w:rPr>
                <w:i/>
              </w:rPr>
              <w:t>L’alfabeto</w:t>
            </w:r>
            <w:proofErr w:type="spellEnd"/>
            <w:r w:rsidRPr="00714349">
              <w:rPr>
                <w:i/>
              </w:rPr>
              <w:t xml:space="preserve"> Braille: </w:t>
            </w:r>
            <w:hyperlink r:id="rId28" w:history="1">
              <w:r w:rsidRPr="00714349">
                <w:rPr>
                  <w:rStyle w:val="Hyperlink"/>
                  <w:i/>
                </w:rPr>
                <w:t>http://tinyurl.com/m4fojgc</w:t>
              </w:r>
            </w:hyperlink>
            <w:r w:rsidRPr="00714349">
              <w:rPr>
                <w:i/>
              </w:rPr>
              <w:t xml:space="preserve">; </w:t>
            </w:r>
            <w:hyperlink r:id="rId29" w:history="1">
              <w:r w:rsidRPr="00714349">
                <w:rPr>
                  <w:rStyle w:val="Hyperlink"/>
                  <w:i/>
                </w:rPr>
                <w:t>http://www.superando.it/2013/02/19/braille-alfabeto-delluguaglianza-e-della-liberta/</w:t>
              </w:r>
            </w:hyperlink>
            <w:r w:rsidRPr="00714349">
              <w:rPr>
                <w:i/>
              </w:rPr>
              <w:t xml:space="preserve"> </w:t>
            </w:r>
          </w:p>
          <w:p w:rsidR="00A66670" w:rsidRDefault="00A66670" w:rsidP="00A66670">
            <w:pPr>
              <w:rPr>
                <w:i/>
              </w:rPr>
            </w:pPr>
          </w:p>
          <w:p w:rsidR="00A66670" w:rsidRPr="00A66670" w:rsidRDefault="00A66670" w:rsidP="00A66670">
            <w:pPr>
              <w:rPr>
                <w:i/>
              </w:rPr>
            </w:pPr>
          </w:p>
        </w:tc>
        <w:tc>
          <w:tcPr>
            <w:tcW w:w="4675" w:type="dxa"/>
            <w:gridSpan w:val="3"/>
          </w:tcPr>
          <w:p w:rsidR="00A66670" w:rsidRDefault="00A66670"/>
        </w:tc>
      </w:tr>
    </w:tbl>
    <w:p w:rsidR="00A66670" w:rsidRDefault="00A66670"/>
    <w:sectPr w:rsidR="00A66670" w:rsidSect="00A66670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F84" w:rsidRDefault="008F3F84" w:rsidP="00BC01C3">
      <w:pPr>
        <w:spacing w:after="0" w:line="240" w:lineRule="auto"/>
      </w:pPr>
      <w:r>
        <w:separator/>
      </w:r>
    </w:p>
  </w:endnote>
  <w:endnote w:type="continuationSeparator" w:id="0">
    <w:p w:rsidR="008F3F84" w:rsidRDefault="008F3F84" w:rsidP="00BC0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Pr="00BC01C3" w:rsidRDefault="00BC01C3">
    <w:pPr>
      <w:pStyle w:val="Footer"/>
      <w:rPr>
        <w:i/>
      </w:rPr>
    </w:pPr>
    <w:r w:rsidRPr="00BC01C3">
      <w:rPr>
        <w:i/>
      </w:rPr>
      <w:t>Association of Independent Schools NSW 2013</w:t>
    </w:r>
  </w:p>
  <w:p w:rsidR="00BC01C3" w:rsidRDefault="00BC01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F84" w:rsidRDefault="008F3F84" w:rsidP="00BC01C3">
      <w:pPr>
        <w:spacing w:after="0" w:line="240" w:lineRule="auto"/>
      </w:pPr>
      <w:r>
        <w:separator/>
      </w:r>
    </w:p>
  </w:footnote>
  <w:footnote w:type="continuationSeparator" w:id="0">
    <w:p w:rsidR="008F3F84" w:rsidRDefault="008F3F84" w:rsidP="00BC0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1191"/>
    <w:multiLevelType w:val="hybridMultilevel"/>
    <w:tmpl w:val="C562CC06"/>
    <w:lvl w:ilvl="0" w:tplc="63AADB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52C94"/>
    <w:multiLevelType w:val="hybridMultilevel"/>
    <w:tmpl w:val="FECA50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96789"/>
    <w:multiLevelType w:val="hybridMultilevel"/>
    <w:tmpl w:val="92A65E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42B11"/>
    <w:multiLevelType w:val="hybridMultilevel"/>
    <w:tmpl w:val="F092B8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40FD6"/>
    <w:multiLevelType w:val="hybridMultilevel"/>
    <w:tmpl w:val="4BCE79CA"/>
    <w:lvl w:ilvl="0" w:tplc="96E661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A141B"/>
    <w:multiLevelType w:val="hybridMultilevel"/>
    <w:tmpl w:val="0A8036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44D3A"/>
    <w:multiLevelType w:val="hybridMultilevel"/>
    <w:tmpl w:val="048A5D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7F6603"/>
    <w:multiLevelType w:val="hybridMultilevel"/>
    <w:tmpl w:val="8E165EE6"/>
    <w:lvl w:ilvl="0" w:tplc="0C0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6670"/>
    <w:rsid w:val="00007331"/>
    <w:rsid w:val="00012BAF"/>
    <w:rsid w:val="00050C9D"/>
    <w:rsid w:val="00056203"/>
    <w:rsid w:val="000E06FB"/>
    <w:rsid w:val="00166344"/>
    <w:rsid w:val="001C513B"/>
    <w:rsid w:val="00261155"/>
    <w:rsid w:val="002A262E"/>
    <w:rsid w:val="002A557F"/>
    <w:rsid w:val="003C6A44"/>
    <w:rsid w:val="003F0DEC"/>
    <w:rsid w:val="00414DD0"/>
    <w:rsid w:val="00417130"/>
    <w:rsid w:val="004E46B8"/>
    <w:rsid w:val="005444D1"/>
    <w:rsid w:val="00714349"/>
    <w:rsid w:val="007B4679"/>
    <w:rsid w:val="008F3F84"/>
    <w:rsid w:val="009D1ED4"/>
    <w:rsid w:val="00A1174B"/>
    <w:rsid w:val="00A66670"/>
    <w:rsid w:val="00A805BA"/>
    <w:rsid w:val="00B25644"/>
    <w:rsid w:val="00B36A52"/>
    <w:rsid w:val="00BC01C3"/>
    <w:rsid w:val="00BD0258"/>
    <w:rsid w:val="00C25B6A"/>
    <w:rsid w:val="00C930F9"/>
    <w:rsid w:val="00D26118"/>
    <w:rsid w:val="00DB6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1C3"/>
  </w:style>
  <w:style w:type="paragraph" w:styleId="Footer">
    <w:name w:val="footer"/>
    <w:basedOn w:val="Normal"/>
    <w:link w:val="FooterChar"/>
    <w:uiPriority w:val="99"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1C3"/>
  </w:style>
  <w:style w:type="paragraph" w:styleId="BalloonText">
    <w:name w:val="Balloon Text"/>
    <w:basedOn w:val="Normal"/>
    <w:link w:val="BalloonTextChar"/>
    <w:uiPriority w:val="99"/>
    <w:semiHidden/>
    <w:unhideWhenUsed/>
    <w:rsid w:val="00B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1C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4D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4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erica24.com/news/bando-alle-armi-nuova-proposta-di-legge-in-congresso" TargetMode="External"/><Relationship Id="rId13" Type="http://schemas.openxmlformats.org/officeDocument/2006/relationships/hyperlink" Target="http://www.preghiereperlafamiglia.it/fare-un-fioretto.htm" TargetMode="External"/><Relationship Id="rId18" Type="http://schemas.openxmlformats.org/officeDocument/2006/relationships/hyperlink" Target="http://vimeo.com/15776804" TargetMode="External"/><Relationship Id="rId26" Type="http://schemas.openxmlformats.org/officeDocument/2006/relationships/hyperlink" Target="http://www.un.org/en/documents/udh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Mariastella_Gelmini" TargetMode="External"/><Relationship Id="rId34" Type="http://schemas.openxmlformats.org/officeDocument/2006/relationships/header" Target="header3.xml"/><Relationship Id="rId7" Type="http://schemas.openxmlformats.org/officeDocument/2006/relationships/hyperlink" Target="http://www.chiossone.it" TargetMode="External"/><Relationship Id="rId12" Type="http://schemas.openxmlformats.org/officeDocument/2006/relationships/hyperlink" Target="http://www.youtube.com/watch?v=Z-DVi0ugelc" TargetMode="External"/><Relationship Id="rId17" Type="http://schemas.openxmlformats.org/officeDocument/2006/relationships/hyperlink" Target="http://it.answers.yahoo.com/?index;_ylt=Ah5Figlm3nqOThg12yUvPcZDgx.;_ylv=3?qid=2007032706313" TargetMode="External"/><Relationship Id="rId25" Type="http://schemas.openxmlformats.org/officeDocument/2006/relationships/hyperlink" Target="http://www.giuntiscuola.it/lavitascolastica/la-rivista-di-carta/archivio/febbraio-2013-n-6/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it.wikipedia.org/wiki/Colori_liturgici" TargetMode="External"/><Relationship Id="rId20" Type="http://schemas.openxmlformats.org/officeDocument/2006/relationships/hyperlink" Target="http://www.superando.it/2006/11/19/due-ciechi-dovranno-vedere-piu-di-uno/" TargetMode="External"/><Relationship Id="rId29" Type="http://schemas.openxmlformats.org/officeDocument/2006/relationships/hyperlink" Target="http://www.superando.it/2013/02/19/braille-alfabeto-delluguaglianza-e-della-libert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B9NIZAkav8c" TargetMode="External"/><Relationship Id="rId24" Type="http://schemas.openxmlformats.org/officeDocument/2006/relationships/hyperlink" Target="http://www.giuntiscuola.it/sesamo/magazine/articoli/intercultura/la-mia-scuola-e-inclusiva/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giornalettismo.com/archives/646603/cosa-significano-i-colori-per-un-non-vedente" TargetMode="External"/><Relationship Id="rId23" Type="http://schemas.openxmlformats.org/officeDocument/2006/relationships/hyperlink" Target="http://en.wikipedia.org/wiki/Anne_Sullivan" TargetMode="External"/><Relationship Id="rId28" Type="http://schemas.openxmlformats.org/officeDocument/2006/relationships/hyperlink" Target="http://tinyurl.com/m4fojg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laleggepertutti.it/22217_il-cambiamento-lessicale-nelle-discussione-pubbliche-sulle-armi-da-fuoco" TargetMode="External"/><Relationship Id="rId19" Type="http://schemas.openxmlformats.org/officeDocument/2006/relationships/hyperlink" Target="http://www.youtube.com/watch?v=-6qARAc45Kw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t-mag.it/2012/12/17/luso-delle-armi-negli-stati-uniti" TargetMode="External"/><Relationship Id="rId14" Type="http://schemas.openxmlformats.org/officeDocument/2006/relationships/hyperlink" Target="http://codicicolori.com/significato-dei-colori" TargetMode="External"/><Relationship Id="rId22" Type="http://schemas.openxmlformats.org/officeDocument/2006/relationships/hyperlink" Target="http://education.stateuniversity.com/pages/715/Italy-CONSTITUTIONAL-LEGAL-FOUNDATIONS.html" TargetMode="External"/><Relationship Id="rId27" Type="http://schemas.openxmlformats.org/officeDocument/2006/relationships/hyperlink" Target="http://tinyurl.com/lhbre6g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1049</Words>
  <Characters>5984</Characters>
  <Application>Microsoft Office Word</Application>
  <DocSecurity>0</DocSecurity>
  <Lines>49</Lines>
  <Paragraphs>14</Paragraphs>
  <ScaleCrop>false</ScaleCrop>
  <Company>AISNSW</Company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training</cp:lastModifiedBy>
  <cp:revision>2</cp:revision>
  <dcterms:created xsi:type="dcterms:W3CDTF">2013-10-29T04:05:00Z</dcterms:created>
  <dcterms:modified xsi:type="dcterms:W3CDTF">2013-10-29T04:05:00Z</dcterms:modified>
</cp:coreProperties>
</file>